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0132A" w:rsidR="00526D9B" w:rsidP="0030132A" w:rsidRDefault="00526D9B" w14:paraId="66638A04" w14:textId="77777777">
      <w:pPr>
        <w:spacing w:after="0" w:line="240" w:lineRule="auto"/>
        <w:rPr>
          <w:rFonts w:ascii="Times New Roman" w:hAnsi="Times New Roman" w:eastAsia="Calibri" w:cs="Times New Roman"/>
          <w:b/>
          <w:bCs/>
          <w:sz w:val="24"/>
          <w:szCs w:val="24"/>
        </w:rPr>
      </w:pPr>
      <w:r w:rsidRPr="0030132A">
        <w:rPr>
          <w:rFonts w:ascii="Times New Roman" w:hAnsi="Times New Roman" w:eastAsia="Calibri" w:cs="Times New Roman"/>
          <w:b/>
          <w:bCs/>
          <w:sz w:val="24"/>
          <w:szCs w:val="24"/>
        </w:rPr>
        <w:t>AB Lietuvos oro uostams</w:t>
      </w:r>
    </w:p>
    <w:p w:rsidRPr="0030132A" w:rsidR="00526D9B" w:rsidP="0030132A" w:rsidRDefault="00526D9B" w14:paraId="13B2AC13" w14:textId="77777777">
      <w:pPr>
        <w:spacing w:after="0" w:line="240" w:lineRule="auto"/>
        <w:jc w:val="center"/>
        <w:rPr>
          <w:rFonts w:ascii="Times New Roman" w:hAnsi="Times New Roman" w:eastAsia="Calibri" w:cs="Times New Roman"/>
          <w:b/>
          <w:bCs/>
          <w:sz w:val="24"/>
          <w:szCs w:val="24"/>
        </w:rPr>
      </w:pPr>
    </w:p>
    <w:p w:rsidRPr="0030132A" w:rsidR="00526D9B" w:rsidP="0030132A" w:rsidRDefault="00526D9B" w14:paraId="38BCFBB5" w14:textId="77777777">
      <w:pPr>
        <w:spacing w:after="0" w:line="240" w:lineRule="auto"/>
        <w:jc w:val="center"/>
        <w:rPr>
          <w:rFonts w:ascii="Times New Roman" w:hAnsi="Times New Roman" w:eastAsia="Calibri" w:cs="Times New Roman"/>
          <w:b/>
          <w:bCs/>
          <w:sz w:val="24"/>
          <w:szCs w:val="24"/>
        </w:rPr>
      </w:pPr>
      <w:r w:rsidRPr="0030132A">
        <w:rPr>
          <w:rFonts w:ascii="Times New Roman" w:hAnsi="Times New Roman" w:eastAsia="Calibri" w:cs="Times New Roman"/>
          <w:b/>
          <w:bCs/>
          <w:sz w:val="24"/>
          <w:szCs w:val="24"/>
        </w:rPr>
        <w:t>DEKLARACIJA</w:t>
      </w:r>
    </w:p>
    <w:p w:rsidRPr="0030132A" w:rsidR="00526D9B" w:rsidP="0030132A" w:rsidRDefault="00526D9B" w14:paraId="45111E1A" w14:textId="49BE7752">
      <w:pPr>
        <w:spacing w:after="0" w:line="240" w:lineRule="auto"/>
        <w:jc w:val="center"/>
        <w:rPr>
          <w:rFonts w:ascii="Times New Roman" w:hAnsi="Times New Roman" w:eastAsia="Calibri" w:cs="Times New Roman"/>
          <w:b/>
          <w:bCs/>
          <w:sz w:val="24"/>
          <w:szCs w:val="24"/>
        </w:rPr>
      </w:pPr>
      <w:r w:rsidRPr="0030132A">
        <w:rPr>
          <w:rFonts w:ascii="Times New Roman" w:hAnsi="Times New Roman" w:eastAsia="Calibri" w:cs="Times New Roman"/>
          <w:b/>
          <w:bCs/>
          <w:sz w:val="24"/>
          <w:szCs w:val="24"/>
        </w:rPr>
        <w:t xml:space="preserve">DĖL </w:t>
      </w:r>
      <w:r w:rsidRPr="00610FB1" w:rsidR="00610FB1">
        <w:rPr>
          <w:rFonts w:ascii="Times New Roman" w:hAnsi="Times New Roman" w:eastAsia="Calibri" w:cs="Times New Roman"/>
          <w:b/>
          <w:bCs/>
          <w:caps/>
          <w:sz w:val="24"/>
          <w:szCs w:val="24"/>
        </w:rPr>
        <w:t>MAISTO PRODUKTŲ ATITIKTIES APLINKOS APSAUGOS KRITERIJAMS</w:t>
      </w:r>
    </w:p>
    <w:p w:rsidRPr="0030132A" w:rsidR="00526D9B" w:rsidP="0030132A" w:rsidRDefault="00526D9B" w14:paraId="3CBCB2FF" w14:textId="77777777">
      <w:pPr>
        <w:spacing w:after="0" w:line="240" w:lineRule="auto"/>
        <w:jc w:val="center"/>
        <w:rPr>
          <w:rFonts w:ascii="Times New Roman" w:hAnsi="Times New Roman" w:eastAsia="Calibri" w:cs="Times New Roman"/>
          <w:b/>
          <w:bCs/>
          <w:sz w:val="24"/>
          <w:szCs w:val="24"/>
        </w:rPr>
      </w:pPr>
    </w:p>
    <w:p w:rsidRPr="0030132A" w:rsidR="00526D9B" w:rsidP="0030132A" w:rsidRDefault="00526D9B" w14:paraId="1A856AC2" w14:textId="261F6870">
      <w:pPr>
        <w:spacing w:after="0" w:line="240" w:lineRule="auto"/>
        <w:jc w:val="center"/>
        <w:rPr>
          <w:rFonts w:ascii="Times New Roman" w:hAnsi="Times New Roman" w:eastAsia="Calibri" w:cs="Times New Roman"/>
          <w:b/>
          <w:bCs/>
          <w:sz w:val="24"/>
          <w:szCs w:val="24"/>
        </w:rPr>
      </w:pPr>
      <w:r w:rsidRPr="0030132A">
        <w:rPr>
          <w:rFonts w:ascii="Times New Roman" w:hAnsi="Times New Roman" w:eastAsia="Calibri" w:cs="Times New Roman"/>
          <w:b/>
          <w:bCs/>
          <w:sz w:val="24"/>
          <w:szCs w:val="24"/>
        </w:rPr>
        <w:t>202</w:t>
      </w:r>
      <w:r w:rsidRPr="00C4635F" w:rsidR="005A5F1F">
        <w:rPr>
          <w:rFonts w:ascii="Times New Roman" w:hAnsi="Times New Roman" w:eastAsia="Calibri" w:cs="Times New Roman"/>
          <w:b/>
          <w:bCs/>
          <w:sz w:val="24"/>
          <w:szCs w:val="24"/>
        </w:rPr>
        <w:t>6</w:t>
      </w:r>
      <w:r w:rsidRPr="0030132A">
        <w:rPr>
          <w:rFonts w:ascii="Times New Roman" w:hAnsi="Times New Roman" w:eastAsia="Calibri" w:cs="Times New Roman"/>
          <w:b/>
          <w:bCs/>
          <w:sz w:val="24"/>
          <w:szCs w:val="24"/>
        </w:rPr>
        <w:t>-__-__</w:t>
      </w:r>
    </w:p>
    <w:p w:rsidRPr="0030132A" w:rsidR="00526D9B" w:rsidP="0030132A" w:rsidRDefault="00526D9B" w14:paraId="16E5B310" w14:textId="77777777">
      <w:pPr>
        <w:spacing w:after="0" w:line="240" w:lineRule="auto"/>
        <w:jc w:val="center"/>
        <w:rPr>
          <w:rFonts w:ascii="Times New Roman" w:hAnsi="Times New Roman" w:eastAsia="Calibri" w:cs="Times New Roman"/>
          <w:b/>
          <w:bCs/>
          <w:sz w:val="24"/>
          <w:szCs w:val="24"/>
        </w:rPr>
      </w:pPr>
    </w:p>
    <w:p w:rsidR="00C4635F" w:rsidP="00D92202" w:rsidRDefault="008D1E0C" w14:paraId="7B86B5B4" w14:textId="443ECA3D">
      <w:pPr>
        <w:spacing w:after="0" w:line="240" w:lineRule="auto"/>
        <w:ind w:firstLine="1134"/>
        <w:jc w:val="both"/>
        <w:rPr>
          <w:rFonts w:ascii="Times New Roman" w:hAnsi="Times New Roman" w:eastAsia="Calibri" w:cs="Times New Roman"/>
          <w:sz w:val="24"/>
          <w:szCs w:val="24"/>
        </w:rPr>
      </w:pPr>
      <w:bookmarkStart w:name="_Hlk157002013" w:id="0"/>
      <w:r w:rsidRPr="008D1E0C">
        <w:rPr>
          <w:rFonts w:ascii="Times New Roman" w:hAnsi="Times New Roman" w:eastAsia="Calibri" w:cs="Times New Roman"/>
          <w:sz w:val="24"/>
          <w:szCs w:val="24"/>
        </w:rPr>
        <w:t>1.</w:t>
      </w:r>
      <w:r w:rsidRPr="008D1E0C">
        <w:rPr>
          <w:rFonts w:ascii="Times New Roman" w:hAnsi="Times New Roman" w:eastAsia="Calibri" w:cs="Times New Roman"/>
          <w:i/>
          <w:iCs/>
          <w:sz w:val="24"/>
          <w:szCs w:val="24"/>
        </w:rPr>
        <w:t xml:space="preserve"> </w:t>
      </w:r>
      <w:r w:rsidRPr="00BE0262" w:rsidR="0030132A">
        <w:rPr>
          <w:rFonts w:ascii="Times New Roman" w:hAnsi="Times New Roman" w:eastAsia="Calibri" w:cs="Times New Roman"/>
          <w:i/>
          <w:iCs/>
          <w:color w:val="FF0000"/>
          <w:sz w:val="24"/>
          <w:szCs w:val="24"/>
        </w:rPr>
        <w:t>(Tiekėjo pavadinimas)</w:t>
      </w:r>
      <w:r w:rsidRPr="00BE0262" w:rsidR="00BE0262">
        <w:rPr>
          <w:rFonts w:ascii="Times New Roman" w:hAnsi="Times New Roman" w:eastAsia="Calibri" w:cs="Times New Roman"/>
          <w:sz w:val="24"/>
          <w:szCs w:val="24"/>
        </w:rPr>
        <w:t xml:space="preserve"> </w:t>
      </w:r>
      <w:bookmarkEnd w:id="0"/>
      <w:r w:rsidRPr="00C4635F" w:rsidR="00C4635F">
        <w:rPr>
          <w:rFonts w:ascii="Times New Roman" w:hAnsi="Times New Roman" w:eastAsia="Calibri" w:cs="Times New Roman"/>
          <w:sz w:val="24"/>
          <w:szCs w:val="24"/>
        </w:rPr>
        <w:t xml:space="preserve">patvirtina, kad Sutarties vykdymo metu tiekiami maisto produktai atitiks minimalius aplinkos apsaugos kriterijus, nustatytus maisto produktams, t. y. ne mažiau kaip 30 proc. </w:t>
      </w:r>
      <w:r w:rsidRPr="00507745" w:rsidR="00507745">
        <w:rPr>
          <w:rFonts w:ascii="Times New Roman" w:hAnsi="Times New Roman" w:eastAsia="Calibri" w:cs="Times New Roman"/>
          <w:sz w:val="24"/>
          <w:szCs w:val="24"/>
        </w:rPr>
        <w:t>pagal Sutartį tiekiamų maisto produktų kiekio</w:t>
      </w:r>
      <w:r w:rsidRPr="00C4635F" w:rsidR="00C4635F">
        <w:rPr>
          <w:rFonts w:ascii="Times New Roman" w:hAnsi="Times New Roman" w:eastAsia="Calibri" w:cs="Times New Roman"/>
          <w:sz w:val="24"/>
          <w:szCs w:val="24"/>
        </w:rPr>
        <w:t>, skaičiuojant kilogramais, litrais arba vienetais, atitiks bent vieną iš šių minimalių aplinkos apsaugos kriterijų:</w:t>
      </w:r>
    </w:p>
    <w:p w:rsidRPr="00D92202" w:rsidR="00D92202" w:rsidP="00D92202" w:rsidRDefault="00C51F28" w14:paraId="25ABCA4D" w14:textId="0D1BB8A1">
      <w:pPr>
        <w:spacing w:after="0" w:line="240" w:lineRule="auto"/>
        <w:ind w:firstLine="1134"/>
        <w:jc w:val="both"/>
        <w:rPr>
          <w:rFonts w:ascii="Times New Roman" w:hAnsi="Times New Roman" w:eastAsia="Calibri" w:cs="Times New Roman"/>
          <w:sz w:val="24"/>
          <w:szCs w:val="24"/>
        </w:rPr>
      </w:pPr>
      <w:r w:rsidRPr="00C51F28">
        <w:rPr>
          <w:rFonts w:ascii="Times New Roman" w:hAnsi="Times New Roman" w:eastAsia="Calibri" w:cs="Times New Roman"/>
          <w:sz w:val="24"/>
          <w:szCs w:val="24"/>
        </w:rPr>
        <w:t>1</w:t>
      </w:r>
      <w:r w:rsidR="008D1E0C">
        <w:rPr>
          <w:rFonts w:ascii="Times New Roman" w:hAnsi="Times New Roman" w:eastAsia="Calibri" w:cs="Times New Roman"/>
          <w:sz w:val="24"/>
          <w:szCs w:val="24"/>
        </w:rPr>
        <w:t>.1</w:t>
      </w:r>
      <w:r w:rsidRPr="00C51F28">
        <w:rPr>
          <w:rFonts w:ascii="Times New Roman" w:hAnsi="Times New Roman" w:eastAsia="Calibri" w:cs="Times New Roman"/>
          <w:sz w:val="24"/>
          <w:szCs w:val="24"/>
        </w:rPr>
        <w:t xml:space="preserve">. </w:t>
      </w:r>
      <w:r w:rsidRPr="001A033E" w:rsidR="001A033E">
        <w:rPr>
          <w:rFonts w:ascii="Times New Roman" w:hAnsi="Times New Roman" w:eastAsia="Calibri" w:cs="Times New Roman"/>
          <w:sz w:val="24"/>
          <w:szCs w:val="24"/>
        </w:rPr>
        <w:t>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rsidRPr="00D92202" w:rsidR="00D92202" w:rsidP="00D92202" w:rsidRDefault="00D92202" w14:paraId="4A7CC151" w14:textId="426F8890">
      <w:pPr>
        <w:spacing w:after="0" w:line="240" w:lineRule="auto"/>
        <w:ind w:firstLine="1134"/>
        <w:jc w:val="both"/>
        <w:rPr>
          <w:rFonts w:ascii="Times New Roman" w:hAnsi="Times New Roman" w:eastAsia="Calibri" w:cs="Times New Roman"/>
          <w:sz w:val="24"/>
          <w:szCs w:val="24"/>
        </w:rPr>
      </w:pPr>
      <w:r w:rsidRPr="00D92202">
        <w:rPr>
          <w:rFonts w:ascii="Times New Roman" w:hAnsi="Times New Roman" w:eastAsia="Calibri" w:cs="Times New Roman"/>
          <w:sz w:val="24"/>
          <w:szCs w:val="24"/>
        </w:rPr>
        <w:t xml:space="preserve">1.2. </w:t>
      </w:r>
      <w:r w:rsidRPr="006401AA" w:rsidR="006401AA">
        <w:rPr>
          <w:rFonts w:ascii="Times New Roman" w:hAnsi="Times New Roman" w:eastAsia="Calibri" w:cs="Times New Roman"/>
          <w:sz w:val="24"/>
          <w:szCs w:val="24"/>
        </w:rPr>
        <w:t>Maisto produktai turi atitikti 2024 m. balandžio 11 d. Europos Parlamento ir Tarybos reglamento (ES) 2024/1143 dėl geografinių nuorodų, garantuotų tradicinių gaminių ir žemės ūkio produktų neprivalomų kokybės terminų reikalavimus ir jiems turi būti suteikta saugoma geografinė nuoroda, saugoma kilmės vietos nuoroda arba garantuoto tradicinio gaminio nuoroda ir (arba);</w:t>
      </w:r>
    </w:p>
    <w:p w:rsidRPr="00D92202" w:rsidR="00D92202" w:rsidP="00D92202" w:rsidRDefault="00D92202" w14:paraId="2F1115FF" w14:textId="3DA80EE1">
      <w:pPr>
        <w:spacing w:after="0" w:line="240" w:lineRule="auto"/>
        <w:ind w:firstLine="1134"/>
        <w:jc w:val="both"/>
        <w:rPr>
          <w:rFonts w:ascii="Times New Roman" w:hAnsi="Times New Roman" w:eastAsia="Calibri" w:cs="Times New Roman"/>
          <w:sz w:val="24"/>
          <w:szCs w:val="24"/>
        </w:rPr>
      </w:pPr>
      <w:r w:rsidRPr="00D92202">
        <w:rPr>
          <w:rFonts w:ascii="Times New Roman" w:hAnsi="Times New Roman" w:eastAsia="Calibri" w:cs="Times New Roman"/>
          <w:sz w:val="24"/>
          <w:szCs w:val="24"/>
        </w:rPr>
        <w:t xml:space="preserve">1.3. </w:t>
      </w:r>
      <w:r w:rsidRPr="00BE5DE7" w:rsidR="00BE5DE7">
        <w:rPr>
          <w:rFonts w:ascii="Times New Roman" w:hAnsi="Times New Roman" w:eastAsia="Calibri" w:cs="Times New Roman"/>
          <w:sz w:val="24"/>
          <w:szCs w:val="24"/>
        </w:rPr>
        <w:t>Maisto produktai turi būti sertifikuoti ženklu „Kokybė“, kaip numatyta Lietuvos Respublikos žemės ūkio ministro 2022 m. gegužės 20 d. įsakyme Nr. 3D-351 „Dėl Nacionalinės maisto kokybės sistemos taisyklių patvirtinimo“, arba atitikti lygiavertes kitų valstybių narių pripažintas maisto produktų kokybės sistemas.</w:t>
      </w:r>
    </w:p>
    <w:p w:rsidRPr="002A54BD" w:rsidR="002A54BD" w:rsidP="002A54BD" w:rsidRDefault="00097D60" w14:paraId="354B2495" w14:textId="66464351">
      <w:pPr>
        <w:spacing w:after="0" w:line="240" w:lineRule="auto"/>
        <w:ind w:firstLine="1134"/>
        <w:jc w:val="both"/>
        <w:rPr>
          <w:rFonts w:ascii="Times New Roman" w:hAnsi="Times New Roman" w:eastAsia="Calibri" w:cs="Times New Roman"/>
          <w:sz w:val="24"/>
          <w:szCs w:val="24"/>
        </w:rPr>
      </w:pPr>
      <w:r w:rsidRPr="00BE0262">
        <w:rPr>
          <w:rFonts w:ascii="Times New Roman" w:hAnsi="Times New Roman" w:eastAsia="Calibri" w:cs="Times New Roman"/>
          <w:i/>
          <w:iCs/>
          <w:color w:val="FF0000"/>
          <w:sz w:val="24"/>
          <w:szCs w:val="24"/>
        </w:rPr>
        <w:t>(Tiekėjo pavadinimas)</w:t>
      </w:r>
      <w:r w:rsidRPr="00BE0262">
        <w:rPr>
          <w:rFonts w:ascii="Times New Roman" w:hAnsi="Times New Roman" w:eastAsia="Calibri" w:cs="Times New Roman"/>
          <w:sz w:val="24"/>
          <w:szCs w:val="24"/>
        </w:rPr>
        <w:t xml:space="preserve"> </w:t>
      </w:r>
      <w:r>
        <w:rPr>
          <w:rFonts w:ascii="Times New Roman" w:hAnsi="Times New Roman" w:eastAsia="Calibri" w:cs="Times New Roman"/>
          <w:sz w:val="24"/>
          <w:szCs w:val="24"/>
        </w:rPr>
        <w:t xml:space="preserve">įsipareigoja </w:t>
      </w:r>
      <w:r w:rsidRPr="002A54BD" w:rsidR="002A54BD">
        <w:rPr>
          <w:rFonts w:ascii="Times New Roman" w:hAnsi="Times New Roman" w:eastAsia="Calibri" w:cs="Times New Roman"/>
          <w:sz w:val="24"/>
          <w:szCs w:val="24"/>
        </w:rPr>
        <w:t>Sutarties vykdymo metu, Užsakovui pareikalavus, per Užsakovo nurodytą terminą pateikti šioje deklaracijoje nurodytų aplinkos apsaugos kriterijų atitiktį įrodančius dokumentus.</w:t>
      </w:r>
    </w:p>
    <w:p w:rsidRPr="002A54BD" w:rsidR="002A54BD" w:rsidP="002A54BD" w:rsidRDefault="002A54BD" w14:paraId="1EC72DBD" w14:textId="77777777">
      <w:pPr>
        <w:spacing w:after="0" w:line="240" w:lineRule="auto"/>
        <w:ind w:firstLine="1134"/>
        <w:jc w:val="both"/>
        <w:rPr>
          <w:rFonts w:ascii="Times New Roman" w:hAnsi="Times New Roman" w:eastAsia="Calibri" w:cs="Times New Roman"/>
          <w:sz w:val="24"/>
          <w:szCs w:val="24"/>
        </w:rPr>
      </w:pPr>
      <w:r w:rsidRPr="002A54BD">
        <w:rPr>
          <w:rFonts w:ascii="Times New Roman" w:hAnsi="Times New Roman" w:eastAsia="Calibri" w:cs="Times New Roman"/>
          <w:sz w:val="24"/>
          <w:szCs w:val="24"/>
        </w:rPr>
        <w:t>Atitiktį reikalavimams įrodantys dokumentai gali būti: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arba kiti lygiaverčiai įrodymai.</w:t>
      </w:r>
    </w:p>
    <w:p w:rsidRPr="00BE0262" w:rsidR="001411AC" w:rsidP="002A54BD" w:rsidRDefault="00CA71C5" w14:paraId="1FACE343" w14:textId="5830C748">
      <w:pPr>
        <w:spacing w:after="0" w:line="240" w:lineRule="auto"/>
        <w:ind w:firstLine="1134"/>
        <w:jc w:val="both"/>
        <w:rPr>
          <w:rFonts w:ascii="Times New Roman" w:hAnsi="Times New Roman" w:eastAsia="Calibri" w:cs="Times New Roman"/>
          <w:sz w:val="24"/>
          <w:szCs w:val="24"/>
        </w:rPr>
      </w:pPr>
      <w:r w:rsidRPr="00CA71C5">
        <w:rPr>
          <w:rFonts w:ascii="Times New Roman" w:hAnsi="Times New Roman" w:eastAsia="Calibri" w:cs="Times New Roman"/>
          <w:sz w:val="24"/>
          <w:szCs w:val="24"/>
        </w:rPr>
        <w:t>Tiekėjas patvirtina, kad šioje deklaracijoje nurodytas įsipareigojimas bus taikomas pagal Sutartį tiekiamiems maisto produktams, įskaitant kavą, kavos produktus, pieną, pieną be laktozės, augalinius gėrimus, karšto šokolado miltelius, sirupus ir kitus maisto produktus, jeigu tokie bus tiekiami Sutarties vykdymo metu.</w:t>
      </w:r>
    </w:p>
    <w:p w:rsidRPr="0030132A" w:rsidR="0030132A" w:rsidP="0030132A" w:rsidRDefault="0030132A" w14:paraId="58FAF49D" w14:textId="77777777">
      <w:pPr>
        <w:spacing w:after="0" w:line="240" w:lineRule="auto"/>
        <w:jc w:val="both"/>
        <w:rPr>
          <w:rFonts w:ascii="Times New Roman" w:hAnsi="Times New Roman" w:eastAsia="Calibri" w:cs="Times New Roman"/>
          <w:b/>
          <w:bCs/>
          <w:sz w:val="24"/>
          <w:szCs w:val="24"/>
        </w:rPr>
      </w:pPr>
    </w:p>
    <w:p w:rsidRPr="00AA1ED0" w:rsidR="004B291A" w:rsidP="004B291A" w:rsidRDefault="004B291A" w14:paraId="59842137" w14:textId="77777777">
      <w:pPr>
        <w:spacing w:before="60" w:after="60" w:line="240" w:lineRule="auto"/>
        <w:jc w:val="center"/>
        <w:rPr>
          <w:rFonts w:ascii="Times New Roman" w:hAnsi="Times New Roman" w:eastAsia="Calibri" w:cs="Times New Roman"/>
          <w:sz w:val="24"/>
          <w:szCs w:val="24"/>
        </w:rPr>
      </w:pPr>
      <w:r w:rsidRPr="00AA1ED0">
        <w:rPr>
          <w:rFonts w:ascii="Times New Roman" w:hAnsi="Times New Roman" w:eastAsia="Calibri" w:cs="Times New Roman"/>
          <w:sz w:val="24"/>
          <w:szCs w:val="24"/>
        </w:rPr>
        <w:t>__________________________________________________________________</w:t>
      </w:r>
    </w:p>
    <w:p w:rsidRPr="00AA1ED0" w:rsidR="004B291A" w:rsidP="004B291A" w:rsidRDefault="004B291A" w14:paraId="3CFB2528" w14:textId="22F65652">
      <w:pPr>
        <w:spacing w:before="60" w:after="60" w:line="240" w:lineRule="auto"/>
        <w:jc w:val="center"/>
        <w:rPr>
          <w:rFonts w:ascii="Times New Roman" w:hAnsi="Times New Roman" w:eastAsia="Calibri" w:cs="Times New Roman"/>
          <w:sz w:val="24"/>
          <w:szCs w:val="24"/>
        </w:rPr>
      </w:pPr>
      <w:r w:rsidRPr="00AA1ED0">
        <w:rPr>
          <w:rFonts w:ascii="Times New Roman" w:hAnsi="Times New Roman" w:eastAsia="Calibri" w:cs="Times New Roman"/>
          <w:sz w:val="24"/>
          <w:szCs w:val="24"/>
        </w:rPr>
        <w:t>(</w:t>
      </w:r>
      <w:r>
        <w:rPr>
          <w:rFonts w:ascii="Times New Roman" w:hAnsi="Times New Roman" w:eastAsia="Calibri" w:cs="Times New Roman"/>
          <w:sz w:val="24"/>
          <w:szCs w:val="24"/>
        </w:rPr>
        <w:t>Tiekėjo vadovo</w:t>
      </w:r>
      <w:r w:rsidRPr="00AA1ED0">
        <w:rPr>
          <w:rFonts w:ascii="Times New Roman" w:hAnsi="Times New Roman" w:eastAsia="Calibri" w:cs="Times New Roman"/>
          <w:sz w:val="24"/>
          <w:szCs w:val="24"/>
        </w:rPr>
        <w:t xml:space="preserve"> arba jo įgalioto asmens pareigos, vardas, pavardė, parašas)</w:t>
      </w:r>
    </w:p>
    <w:p w:rsidRPr="0030132A" w:rsidR="005B172A" w:rsidP="004B291A" w:rsidRDefault="005B172A" w14:paraId="67F67B0E" w14:textId="55A06E65">
      <w:pPr>
        <w:spacing w:after="0" w:line="240" w:lineRule="auto"/>
        <w:rPr>
          <w:rFonts w:ascii="Times New Roman" w:hAnsi="Times New Roman" w:cs="Times New Roman"/>
          <w:sz w:val="24"/>
          <w:szCs w:val="24"/>
        </w:rPr>
      </w:pPr>
    </w:p>
    <w:sectPr w:rsidRPr="0030132A" w:rsidR="005B172A" w:rsidSect="00B55673">
      <w:headerReference w:type="default" r:id="rId9"/>
      <w:pgSz w:w="11906" w:h="16838" w:orient="portrait"/>
      <w:pgMar w:top="1440" w:right="1134" w:bottom="1440"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011C0" w:rsidP="001411AC" w:rsidRDefault="00B011C0" w14:paraId="3133CF0D" w14:textId="77777777">
      <w:pPr>
        <w:spacing w:after="0" w:line="240" w:lineRule="auto"/>
      </w:pPr>
      <w:r>
        <w:separator/>
      </w:r>
    </w:p>
  </w:endnote>
  <w:endnote w:type="continuationSeparator" w:id="0">
    <w:p w:rsidR="00B011C0" w:rsidP="001411AC" w:rsidRDefault="00B011C0" w14:paraId="75423DD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011C0" w:rsidP="001411AC" w:rsidRDefault="00B011C0" w14:paraId="297B4CB4" w14:textId="77777777">
      <w:pPr>
        <w:spacing w:after="0" w:line="240" w:lineRule="auto"/>
      </w:pPr>
      <w:r>
        <w:separator/>
      </w:r>
    </w:p>
  </w:footnote>
  <w:footnote w:type="continuationSeparator" w:id="0">
    <w:p w:rsidR="00B011C0" w:rsidP="001411AC" w:rsidRDefault="00B011C0" w14:paraId="2A51EF9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411AC" w:rsidR="001411AC" w:rsidP="001411AC" w:rsidRDefault="001411AC" w14:paraId="1D982FFA" w14:textId="7CFF081F">
    <w:pPr>
      <w:pStyle w:val="Header"/>
      <w:jc w:val="right"/>
      <w:rPr>
        <w:rFonts w:ascii="Times New Roman" w:hAnsi="Times New Roman" w:cs="Times New Roman"/>
        <w:sz w:val="24"/>
        <w:szCs w:val="24"/>
        <w:lang w:val="en-US"/>
      </w:rPr>
    </w:pPr>
    <w:r w:rsidRPr="001411AC">
      <w:rPr>
        <w:rFonts w:ascii="Times New Roman" w:hAnsi="Times New Roman" w:cs="Times New Roman"/>
        <w:sz w:val="24"/>
        <w:szCs w:val="24"/>
      </w:rPr>
      <w:t xml:space="preserve">SPS priedas Nr. </w:t>
    </w:r>
    <w:r w:rsidRPr="001411AC">
      <w:rPr>
        <w:rFonts w:ascii="Times New Roman" w:hAnsi="Times New Roman" w:cs="Times New Roman"/>
        <w:sz w:val="24"/>
        <w:szCs w:val="24"/>
        <w:lang w:val="en-US"/>
      </w:rPr>
      <w:t>1</w:t>
    </w:r>
    <w:r w:rsidR="00A50F8D">
      <w:rPr>
        <w:rFonts w:ascii="Times New Roman" w:hAnsi="Times New Roman" w:cs="Times New Roman"/>
        <w:sz w:val="24"/>
        <w:szCs w:val="24"/>
        <w:lang w:val="en-US"/>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5E3"/>
    <w:rsid w:val="0001008B"/>
    <w:rsid w:val="000358E7"/>
    <w:rsid w:val="00075E3F"/>
    <w:rsid w:val="00097D60"/>
    <w:rsid w:val="000A420C"/>
    <w:rsid w:val="001000C9"/>
    <w:rsid w:val="00101B8E"/>
    <w:rsid w:val="00105B76"/>
    <w:rsid w:val="0012778D"/>
    <w:rsid w:val="001411AC"/>
    <w:rsid w:val="00152939"/>
    <w:rsid w:val="00185ABF"/>
    <w:rsid w:val="00187BDA"/>
    <w:rsid w:val="001A033E"/>
    <w:rsid w:val="001D6BAB"/>
    <w:rsid w:val="001E635B"/>
    <w:rsid w:val="00262201"/>
    <w:rsid w:val="002770CC"/>
    <w:rsid w:val="002A54BD"/>
    <w:rsid w:val="002B19AC"/>
    <w:rsid w:val="002D5387"/>
    <w:rsid w:val="0030132A"/>
    <w:rsid w:val="00322873"/>
    <w:rsid w:val="0034026F"/>
    <w:rsid w:val="003406B2"/>
    <w:rsid w:val="0036423F"/>
    <w:rsid w:val="003729C4"/>
    <w:rsid w:val="003764ED"/>
    <w:rsid w:val="00382C40"/>
    <w:rsid w:val="003C3C9E"/>
    <w:rsid w:val="00405BCE"/>
    <w:rsid w:val="00407159"/>
    <w:rsid w:val="00414014"/>
    <w:rsid w:val="00433EC9"/>
    <w:rsid w:val="00435359"/>
    <w:rsid w:val="004620EE"/>
    <w:rsid w:val="004B291A"/>
    <w:rsid w:val="004B50D8"/>
    <w:rsid w:val="004E3571"/>
    <w:rsid w:val="004E6BBA"/>
    <w:rsid w:val="00507745"/>
    <w:rsid w:val="0052261E"/>
    <w:rsid w:val="00526D9B"/>
    <w:rsid w:val="00542680"/>
    <w:rsid w:val="00545CF1"/>
    <w:rsid w:val="005535D8"/>
    <w:rsid w:val="00571F23"/>
    <w:rsid w:val="005A088D"/>
    <w:rsid w:val="005A5F1F"/>
    <w:rsid w:val="005B172A"/>
    <w:rsid w:val="005E5B64"/>
    <w:rsid w:val="00610FB1"/>
    <w:rsid w:val="006401AA"/>
    <w:rsid w:val="00642709"/>
    <w:rsid w:val="0065035C"/>
    <w:rsid w:val="00664E81"/>
    <w:rsid w:val="006A2363"/>
    <w:rsid w:val="00702DE1"/>
    <w:rsid w:val="00713925"/>
    <w:rsid w:val="00765200"/>
    <w:rsid w:val="0079071C"/>
    <w:rsid w:val="008052EE"/>
    <w:rsid w:val="008136D6"/>
    <w:rsid w:val="00852501"/>
    <w:rsid w:val="00884974"/>
    <w:rsid w:val="008D1E0C"/>
    <w:rsid w:val="008F03C5"/>
    <w:rsid w:val="00920F5E"/>
    <w:rsid w:val="0096322C"/>
    <w:rsid w:val="0098496A"/>
    <w:rsid w:val="00A479EA"/>
    <w:rsid w:val="00A50F8D"/>
    <w:rsid w:val="00A61C41"/>
    <w:rsid w:val="00A673C6"/>
    <w:rsid w:val="00A728AE"/>
    <w:rsid w:val="00AC0316"/>
    <w:rsid w:val="00B011C0"/>
    <w:rsid w:val="00B0699F"/>
    <w:rsid w:val="00B07D42"/>
    <w:rsid w:val="00B55673"/>
    <w:rsid w:val="00B55DA3"/>
    <w:rsid w:val="00B92339"/>
    <w:rsid w:val="00B968F9"/>
    <w:rsid w:val="00BE0262"/>
    <w:rsid w:val="00BE5DE7"/>
    <w:rsid w:val="00C04918"/>
    <w:rsid w:val="00C06ADF"/>
    <w:rsid w:val="00C44B5F"/>
    <w:rsid w:val="00C4635F"/>
    <w:rsid w:val="00C50A7E"/>
    <w:rsid w:val="00C51F28"/>
    <w:rsid w:val="00CA71C5"/>
    <w:rsid w:val="00CB62E6"/>
    <w:rsid w:val="00CE2ECC"/>
    <w:rsid w:val="00CE6C20"/>
    <w:rsid w:val="00D161FE"/>
    <w:rsid w:val="00D228A3"/>
    <w:rsid w:val="00D65C0C"/>
    <w:rsid w:val="00D92202"/>
    <w:rsid w:val="00DA1BEE"/>
    <w:rsid w:val="00DB529F"/>
    <w:rsid w:val="00DE0653"/>
    <w:rsid w:val="00DE7940"/>
    <w:rsid w:val="00E51B7D"/>
    <w:rsid w:val="00E52525"/>
    <w:rsid w:val="00E53934"/>
    <w:rsid w:val="00E94F74"/>
    <w:rsid w:val="00E9559B"/>
    <w:rsid w:val="00EA75E3"/>
    <w:rsid w:val="00EC72C7"/>
    <w:rsid w:val="00ED3C82"/>
    <w:rsid w:val="00EE1821"/>
    <w:rsid w:val="00F14F22"/>
    <w:rsid w:val="00F16F41"/>
    <w:rsid w:val="00F86BFE"/>
    <w:rsid w:val="1FAABA29"/>
    <w:rsid w:val="639F3C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82BEB"/>
  <w15:docId w15:val="{F956D954-DA7E-411C-901B-4C13666DC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ED3C8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DE0653"/>
    <w:pPr>
      <w:spacing w:after="0" w:line="240" w:lineRule="auto"/>
    </w:pPr>
  </w:style>
  <w:style w:type="paragraph" w:styleId="Header">
    <w:name w:val="header"/>
    <w:basedOn w:val="Normal"/>
    <w:link w:val="HeaderChar"/>
    <w:uiPriority w:val="99"/>
    <w:unhideWhenUsed/>
    <w:rsid w:val="001411AC"/>
    <w:pPr>
      <w:tabs>
        <w:tab w:val="center" w:pos="4819"/>
        <w:tab w:val="right" w:pos="9638"/>
      </w:tabs>
      <w:spacing w:after="0" w:line="240" w:lineRule="auto"/>
    </w:pPr>
  </w:style>
  <w:style w:type="character" w:styleId="HeaderChar" w:customStyle="1">
    <w:name w:val="Header Char"/>
    <w:basedOn w:val="DefaultParagraphFont"/>
    <w:link w:val="Header"/>
    <w:uiPriority w:val="99"/>
    <w:rsid w:val="001411AC"/>
  </w:style>
  <w:style w:type="paragraph" w:styleId="Footer">
    <w:name w:val="footer"/>
    <w:basedOn w:val="Normal"/>
    <w:link w:val="FooterChar"/>
    <w:uiPriority w:val="99"/>
    <w:unhideWhenUsed/>
    <w:rsid w:val="001411AC"/>
    <w:pPr>
      <w:tabs>
        <w:tab w:val="center" w:pos="4819"/>
        <w:tab w:val="right" w:pos="9638"/>
      </w:tabs>
      <w:spacing w:after="0" w:line="240" w:lineRule="auto"/>
    </w:pPr>
  </w:style>
  <w:style w:type="character" w:styleId="FooterChar" w:customStyle="1">
    <w:name w:val="Footer Char"/>
    <w:basedOn w:val="DefaultParagraphFont"/>
    <w:link w:val="Footer"/>
    <w:uiPriority w:val="99"/>
    <w:rsid w:val="001411AC"/>
  </w:style>
  <w:style w:type="paragraph" w:styleId="ListParagraph">
    <w:name w:val="List Paragraph"/>
    <w:basedOn w:val="Normal"/>
    <w:uiPriority w:val="34"/>
    <w:qFormat/>
    <w:rsid w:val="00152939"/>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FootnoteText">
    <w:name w:val="footnote text"/>
    <w:aliases w:val=" Char,Char"/>
    <w:basedOn w:val="Normal"/>
    <w:link w:val="FootnoteTextChar"/>
    <w:rsid w:val="004B291A"/>
    <w:pPr>
      <w:spacing w:after="0" w:line="240" w:lineRule="auto"/>
    </w:pPr>
    <w:rPr>
      <w:rFonts w:ascii="Times New Roman" w:hAnsi="Times New Roman" w:eastAsia="Times New Roman" w:cs="Times New Roman"/>
      <w:sz w:val="20"/>
      <w:szCs w:val="20"/>
    </w:rPr>
  </w:style>
  <w:style w:type="character" w:styleId="FootnoteTextChar" w:customStyle="1">
    <w:name w:val="Footnote Text Char"/>
    <w:aliases w:val=" Char Char,Char Char"/>
    <w:basedOn w:val="DefaultParagraphFont"/>
    <w:link w:val="FootnoteText"/>
    <w:rsid w:val="004B291A"/>
    <w:rPr>
      <w:rFonts w:ascii="Times New Roman" w:hAnsi="Times New Roman" w:eastAsia="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4B29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theme" Target="theme/theme1.xml" Id="rId11" /><Relationship Type="http://schemas.openxmlformats.org/officeDocument/2006/relationships/settings" Target="settings.xml" Id="rId5" /><Relationship Type="http://schemas.openxmlformats.org/officeDocument/2006/relationships/fontTable" Target="fontTable.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U_x017e_pildyta xmlns="792cc0e5-78ed-4bf2-9e00-f1b9f65a553d">false</U_x017e_pildyta>
    <lcf76f155ced4ddcb4097134ff3c332f xmlns="792cc0e5-78ed-4bf2-9e00-f1b9f65a553d">
      <Terms xmlns="http://schemas.microsoft.com/office/infopath/2007/PartnerControls"/>
    </lcf76f155ced4ddcb4097134ff3c332f>
    <TaxCatchAll xmlns="99d0408b-8311-495b-85d1-8ab2a7a8f309" xsi:nil="true"/>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B62FA7-39B8-4F6C-B1E4-B8912B0693ED}">
  <ds:schemaRefs>
    <ds:schemaRef ds:uri="http://schemas.microsoft.com/sharepoint/v3/contenttype/forms"/>
  </ds:schemaRefs>
</ds:datastoreItem>
</file>

<file path=customXml/itemProps2.xml><?xml version="1.0" encoding="utf-8"?>
<ds:datastoreItem xmlns:ds="http://schemas.openxmlformats.org/officeDocument/2006/customXml" ds:itemID="{C9218CA4-0991-4999-8C24-5A6450E2A01D}">
  <ds:schemaRefs>
    <ds:schemaRef ds:uri="http://schemas.microsoft.com/office/2006/metadata/properties"/>
    <ds:schemaRef ds:uri="http://schemas.microsoft.com/office/infopath/2007/PartnerControls"/>
    <ds:schemaRef ds:uri="792cc0e5-78ed-4bf2-9e00-f1b9f65a553d"/>
    <ds:schemaRef ds:uri="99d0408b-8311-495b-85d1-8ab2a7a8f309"/>
    <ds:schemaRef ds:uri="http://schemas.microsoft.com/sharepoint/v3"/>
  </ds:schemaRefs>
</ds:datastoreItem>
</file>

<file path=customXml/itemProps3.xml><?xml version="1.0" encoding="utf-8"?>
<ds:datastoreItem xmlns:ds="http://schemas.openxmlformats.org/officeDocument/2006/customXml" ds:itemID="{CB2EA7E4-E8F9-408B-8DA5-5914B0826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Ramune Franckeviciene</dc:creator>
  <lastModifiedBy>Mark Siavris</lastModifiedBy>
  <revision>79</revision>
  <dcterms:created xsi:type="dcterms:W3CDTF">2024-01-23T07:30:00.0000000Z</dcterms:created>
  <dcterms:modified xsi:type="dcterms:W3CDTF">2026-06-23T11:30:09.2088684Z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ediaServiceImageTags">
    <vt:lpwstr/>
  </property>
  <property fmtid="{D5CDD505-2E9C-101B-9397-08002B2CF9AE}" pid="4" name="MSIP_Label_5f970b48-b4ba-4601-a650-0307d8a96e2e_Enabled">
    <vt:lpwstr>true</vt:lpwstr>
  </property>
  <property fmtid="{D5CDD505-2E9C-101B-9397-08002B2CF9AE}" pid="5" name="MSIP_Label_5f970b48-b4ba-4601-a650-0307d8a96e2e_SetDate">
    <vt:lpwstr>2025-01-16T11:29:27Z</vt:lpwstr>
  </property>
  <property fmtid="{D5CDD505-2E9C-101B-9397-08002B2CF9AE}" pid="6" name="MSIP_Label_5f970b48-b4ba-4601-a650-0307d8a96e2e_Method">
    <vt:lpwstr>Standard</vt:lpwstr>
  </property>
  <property fmtid="{D5CDD505-2E9C-101B-9397-08002B2CF9AE}" pid="7" name="MSIP_Label_5f970b48-b4ba-4601-a650-0307d8a96e2e_Name">
    <vt:lpwstr>Viešas</vt:lpwstr>
  </property>
  <property fmtid="{D5CDD505-2E9C-101B-9397-08002B2CF9AE}" pid="8" name="MSIP_Label_5f970b48-b4ba-4601-a650-0307d8a96e2e_SiteId">
    <vt:lpwstr>d920b0a3-f4e5-4e0b-85a4-54e4d7dc3fb9</vt:lpwstr>
  </property>
  <property fmtid="{D5CDD505-2E9C-101B-9397-08002B2CF9AE}" pid="9" name="MSIP_Label_5f970b48-b4ba-4601-a650-0307d8a96e2e_ActionId">
    <vt:lpwstr>e300f786-a65b-4f09-bad7-7084c6e48c6a</vt:lpwstr>
  </property>
  <property fmtid="{D5CDD505-2E9C-101B-9397-08002B2CF9AE}" pid="10" name="MSIP_Label_5f970b48-b4ba-4601-a650-0307d8a96e2e_ContentBits">
    <vt:lpwstr>0</vt:lpwstr>
  </property>
</Properties>
</file>